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300" w:beforeAutospacing="0" w:after="1020" w:afterAutospacing="0"/>
        <w:ind w:left="0" w:right="0"/>
        <w:jc w:val="center"/>
        <w:rPr>
          <w:color w:val="000000" w:themeColor="text1"/>
          <w14:textFill>
            <w14:solidFill>
              <w14:schemeClr w14:val="tx1"/>
            </w14:solidFill>
          </w14:textFill>
        </w:rPr>
      </w:pPr>
      <w:r>
        <w:rPr>
          <w:rFonts w:hint="eastAsia"/>
          <w:b/>
          <w:bCs/>
          <w:i w:val="0"/>
          <w:iCs w:val="0"/>
          <w:caps w:val="0"/>
          <w:color w:val="000000" w:themeColor="text1"/>
          <w:spacing w:val="0"/>
          <w:sz w:val="48"/>
          <w:szCs w:val="48"/>
          <w:bdr w:val="none" w:color="auto" w:sz="0" w:space="0"/>
          <w:shd w:val="clear" w:fill="FFFFFF"/>
          <w:lang w:val="en-US" w:eastAsia="zh-CN"/>
          <w14:textFill>
            <w14:solidFill>
              <w14:schemeClr w14:val="tx1"/>
            </w14:solidFill>
          </w14:textFill>
        </w:rPr>
        <w:t>大坪</w:t>
      </w:r>
      <w:r>
        <w:rPr>
          <w:b/>
          <w:bCs/>
          <w:i w:val="0"/>
          <w:iCs w:val="0"/>
          <w:caps w:val="0"/>
          <w:color w:val="000000" w:themeColor="text1"/>
          <w:spacing w:val="0"/>
          <w:sz w:val="48"/>
          <w:szCs w:val="48"/>
          <w:bdr w:val="none" w:color="auto" w:sz="0" w:space="0"/>
          <w:shd w:val="clear" w:fill="FFFFFF"/>
          <w14:textFill>
            <w14:solidFill>
              <w14:schemeClr w14:val="tx1"/>
            </w14:solidFill>
          </w14:textFill>
        </w:rPr>
        <w:t>农场信息公开指南</w:t>
      </w:r>
      <w:r>
        <w:rPr>
          <w:rFonts w:ascii="Calibri" w:hAnsi="Calibri" w:eastAsia="微软雅黑" w:cs="Calibri"/>
          <w:i w:val="0"/>
          <w:iCs w:val="0"/>
          <w:caps w:val="0"/>
          <w:color w:val="000000" w:themeColor="text1"/>
          <w:spacing w:val="0"/>
          <w:sz w:val="24"/>
          <w:szCs w:val="24"/>
          <w:bdr w:val="none" w:color="auto" w:sz="0" w:space="0"/>
          <w:shd w:val="clear" w:fill="FFFFFF"/>
          <w14:textFill>
            <w14:solidFill>
              <w14:schemeClr w14:val="tx1"/>
            </w14:solidFill>
          </w14:textFill>
        </w:rPr>
        <w:t>     </w:t>
      </w: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2" w:afterAutospacing="0" w:line="54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bdr w:val="none" w:color="auto" w:sz="0" w:space="0"/>
          <w:shd w:val="clear" w:fill="FFFFFF"/>
        </w:rPr>
        <w:t>为更好地向公民、法人或其他组织提供政府信息公开服务，方便公众快速、准确地查找</w:t>
      </w:r>
      <w:r>
        <w:rPr>
          <w:rFonts w:hint="eastAsia" w:ascii="微软雅黑" w:hAnsi="微软雅黑" w:eastAsia="微软雅黑" w:cs="微软雅黑"/>
          <w:i w:val="0"/>
          <w:iCs w:val="0"/>
          <w:caps w:val="0"/>
          <w:color w:val="424242"/>
          <w:spacing w:val="0"/>
          <w:sz w:val="27"/>
          <w:szCs w:val="27"/>
          <w:bdr w:val="none" w:color="auto" w:sz="0" w:space="0"/>
          <w:shd w:val="clear" w:fill="FFFFFF"/>
          <w:lang w:val="en-US" w:eastAsia="zh-CN"/>
        </w:rPr>
        <w:t>大坪</w:t>
      </w:r>
      <w:r>
        <w:rPr>
          <w:rFonts w:hint="eastAsia" w:ascii="微软雅黑" w:hAnsi="微软雅黑" w:eastAsia="微软雅黑" w:cs="微软雅黑"/>
          <w:i w:val="0"/>
          <w:iCs w:val="0"/>
          <w:caps w:val="0"/>
          <w:color w:val="424242"/>
          <w:spacing w:val="0"/>
          <w:sz w:val="27"/>
          <w:szCs w:val="27"/>
          <w:bdr w:val="none" w:color="auto" w:sz="0" w:space="0"/>
          <w:shd w:val="clear" w:fill="FFFFFF"/>
        </w:rPr>
        <w:t>农场办公室依法公开的政府信息，根据《中华人民共和国政府信息公开条例》（2019年4月修订版，以下简称《条例》）的规定，制定本指南。</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2" w:afterAutospacing="0" w:line="54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bdr w:val="none" w:color="auto" w:sz="0" w:space="0"/>
          <w:shd w:val="clear" w:fill="FFFFFF"/>
        </w:rPr>
        <w:t>一、主动公开政府信息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2" w:afterAutospacing="0" w:line="54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bdr w:val="none" w:color="auto" w:sz="0" w:space="0"/>
          <w:shd w:val="clear" w:fill="FFFFFF"/>
        </w:rPr>
        <w:t>（一）公开内容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2" w:afterAutospacing="0" w:line="54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bdr w:val="none" w:color="auto" w:sz="0" w:space="0"/>
          <w:shd w:val="clear" w:fill="FFFFFF"/>
        </w:rPr>
        <w:t>马鞍山</w:t>
      </w:r>
      <w:r>
        <w:rPr>
          <w:rFonts w:hint="eastAsia" w:ascii="微软雅黑" w:hAnsi="微软雅黑" w:eastAsia="微软雅黑" w:cs="微软雅黑"/>
          <w:i w:val="0"/>
          <w:iCs w:val="0"/>
          <w:caps w:val="0"/>
          <w:color w:val="424242"/>
          <w:spacing w:val="0"/>
          <w:sz w:val="27"/>
          <w:szCs w:val="27"/>
          <w:bdr w:val="none" w:color="auto" w:sz="0" w:space="0"/>
          <w:shd w:val="clear" w:fill="FFFFFF"/>
          <w:lang w:val="en-US" w:eastAsia="zh-CN"/>
        </w:rPr>
        <w:t>大坪</w:t>
      </w:r>
      <w:r>
        <w:rPr>
          <w:rFonts w:hint="eastAsia" w:ascii="微软雅黑" w:hAnsi="微软雅黑" w:eastAsia="微软雅黑" w:cs="微软雅黑"/>
          <w:i w:val="0"/>
          <w:iCs w:val="0"/>
          <w:caps w:val="0"/>
          <w:color w:val="424242"/>
          <w:spacing w:val="0"/>
          <w:sz w:val="27"/>
          <w:szCs w:val="27"/>
          <w:bdr w:val="none" w:color="auto" w:sz="0" w:space="0"/>
          <w:shd w:val="clear" w:fill="FFFFFF"/>
        </w:rPr>
        <w:t>农场办公室主动公开《条例》第十九条、二十条规定的政府信息。主要包括：</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2" w:afterAutospacing="0" w:line="54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bdr w:val="none" w:color="auto" w:sz="0" w:space="0"/>
          <w:shd w:val="clear" w:fill="FFFFFF"/>
        </w:rPr>
        <w:t>1．农场领导及分工；</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2" w:afterAutospacing="0" w:line="54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bdr w:val="none" w:color="auto" w:sz="0" w:space="0"/>
          <w:shd w:val="clear" w:fill="FFFFFF"/>
        </w:rPr>
        <w:t>2．农场机构及其主要职能；</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2" w:afterAutospacing="0" w:line="54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bdr w:val="none" w:color="auto" w:sz="0" w:space="0"/>
          <w:shd w:val="clear" w:fill="FFFFFF"/>
        </w:rPr>
        <w:t>3．农场工作规则；</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2" w:afterAutospacing="0" w:line="54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bdr w:val="none" w:color="auto" w:sz="0" w:space="0"/>
          <w:shd w:val="clear" w:fill="FFFFFF"/>
        </w:rPr>
        <w:t>4．农场办公室制发的规范性文件；</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2" w:afterAutospacing="0" w:line="54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bdr w:val="none" w:color="auto" w:sz="0" w:space="0"/>
          <w:shd w:val="clear" w:fill="FFFFFF"/>
        </w:rPr>
        <w:t>5．农场工作报告；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2" w:afterAutospacing="0" w:line="54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bdr w:val="none" w:color="auto" w:sz="0" w:space="0"/>
          <w:shd w:val="clear" w:fill="FFFFFF"/>
        </w:rPr>
        <w:t>6．农场国民经济和社会发展计划、专项规划、区域规划及相关政策；</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2" w:afterAutospacing="0" w:line="54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bdr w:val="none" w:color="auto" w:sz="0" w:space="0"/>
          <w:shd w:val="clear" w:fill="FFFFFF"/>
        </w:rPr>
        <w:t>7．国民经济和社会发展统计信息；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2" w:afterAutospacing="0" w:line="54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bdr w:val="none" w:color="auto" w:sz="0" w:space="0"/>
          <w:shd w:val="clear" w:fill="FFFFFF"/>
        </w:rPr>
        <w:t>8．重大建设项目的批准和实施情况；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2" w:afterAutospacing="0" w:line="54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bdr w:val="none" w:color="auto" w:sz="0" w:space="0"/>
          <w:shd w:val="clear" w:fill="FFFFFF"/>
        </w:rPr>
        <w:t>9．扶贫、教育、医疗、社会保障、促进就业等方面的政策、措施及其实施情况；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2" w:afterAutospacing="0" w:line="54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bdr w:val="none" w:color="auto" w:sz="0" w:space="0"/>
          <w:shd w:val="clear" w:fill="FFFFFF"/>
        </w:rPr>
        <w:t>10．环境保护、公共卫生、安全生产、食品药品、产品质量的监督检查情况；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2" w:afterAutospacing="0" w:line="54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bdr w:val="none" w:color="auto" w:sz="0" w:space="0"/>
          <w:shd w:val="clear" w:fill="FFFFFF"/>
        </w:rPr>
        <w:t>11．农场人事任免；</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2" w:afterAutospacing="0" w:line="54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bdr w:val="none" w:color="auto" w:sz="0" w:space="0"/>
          <w:shd w:val="clear" w:fill="FFFFFF"/>
        </w:rPr>
        <w:t>12．农场重要会议、农场领导出席重要政务活动信息（新闻通稿）；</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2" w:afterAutospacing="0" w:line="54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bdr w:val="none" w:color="auto" w:sz="0" w:space="0"/>
          <w:shd w:val="clear" w:fill="FFFFFF"/>
        </w:rPr>
        <w:t>13．其他需要公开的政府信息。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2" w:afterAutospacing="0" w:line="54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bdr w:val="none" w:color="auto" w:sz="0" w:space="0"/>
          <w:shd w:val="clear" w:fill="FFFFFF"/>
        </w:rPr>
        <w:t>（二）公开的方式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2" w:afterAutospacing="0" w:line="54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bdr w:val="none" w:color="auto" w:sz="0" w:space="0"/>
          <w:shd w:val="clear" w:fill="FFFFFF"/>
          <w:lang w:val="en-US" w:eastAsia="zh-CN"/>
        </w:rPr>
        <w:t>大坪</w:t>
      </w:r>
      <w:r>
        <w:rPr>
          <w:rFonts w:hint="eastAsia" w:ascii="微软雅黑" w:hAnsi="微软雅黑" w:eastAsia="微软雅黑" w:cs="微软雅黑"/>
          <w:i w:val="0"/>
          <w:iCs w:val="0"/>
          <w:caps w:val="0"/>
          <w:color w:val="424242"/>
          <w:spacing w:val="0"/>
          <w:sz w:val="27"/>
          <w:szCs w:val="27"/>
          <w:bdr w:val="none" w:color="auto" w:sz="0" w:space="0"/>
          <w:shd w:val="clear" w:fill="FFFFFF"/>
        </w:rPr>
        <w:t>农场办公室依法公开的政府信息主要通过普宁市人民政府门户网站（www.puning.gov.cn）公开。</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2" w:afterAutospacing="0" w:line="54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bdr w:val="none" w:color="auto" w:sz="0" w:space="0"/>
          <w:shd w:val="clear" w:fill="FFFFFF"/>
        </w:rPr>
        <w:t>二、依申请公开政府信息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2" w:afterAutospacing="0" w:line="54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bdr w:val="none" w:color="auto" w:sz="0" w:space="0"/>
          <w:shd w:val="clear" w:fill="FFFFFF"/>
        </w:rPr>
        <w:t>除主动公开的政府信息外，公民、法人或者其他组织可以向本机关申请获取相关政府信息。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2" w:afterAutospacing="0" w:line="54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bdr w:val="none" w:color="auto" w:sz="0" w:space="0"/>
          <w:shd w:val="clear" w:fill="FFFFFF"/>
        </w:rPr>
        <w:t>（一）受理机构、时间、地点</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2" w:afterAutospacing="0" w:line="54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bdr w:val="none" w:color="auto" w:sz="0" w:space="0"/>
          <w:shd w:val="clear" w:fill="FFFFFF"/>
        </w:rPr>
        <w:t>受理机构：</w:t>
      </w:r>
      <w:r>
        <w:rPr>
          <w:rFonts w:hint="eastAsia" w:ascii="微软雅黑" w:hAnsi="微软雅黑" w:eastAsia="微软雅黑" w:cs="微软雅黑"/>
          <w:i w:val="0"/>
          <w:iCs w:val="0"/>
          <w:caps w:val="0"/>
          <w:color w:val="424242"/>
          <w:spacing w:val="0"/>
          <w:sz w:val="27"/>
          <w:szCs w:val="27"/>
          <w:bdr w:val="none" w:color="auto" w:sz="0" w:space="0"/>
          <w:shd w:val="clear" w:fill="FFFFFF"/>
          <w:lang w:val="en-US" w:eastAsia="zh-CN"/>
        </w:rPr>
        <w:t>大坪</w:t>
      </w:r>
      <w:r>
        <w:rPr>
          <w:rFonts w:hint="eastAsia" w:ascii="微软雅黑" w:hAnsi="微软雅黑" w:eastAsia="微软雅黑" w:cs="微软雅黑"/>
          <w:i w:val="0"/>
          <w:iCs w:val="0"/>
          <w:caps w:val="0"/>
          <w:color w:val="424242"/>
          <w:spacing w:val="0"/>
          <w:sz w:val="27"/>
          <w:szCs w:val="27"/>
          <w:bdr w:val="none" w:color="auto" w:sz="0" w:space="0"/>
          <w:shd w:val="clear" w:fill="FFFFFF"/>
        </w:rPr>
        <w:t>农场办公室政务公开和信息组，办公时间：8:30-12:00，14:00-17:30（节假日除外）</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2" w:afterAutospacing="0" w:line="54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bdr w:val="none" w:color="auto" w:sz="0" w:space="0"/>
          <w:shd w:val="clear" w:fill="FFFFFF"/>
        </w:rPr>
        <w:t>联系地址：普宁市</w:t>
      </w:r>
      <w:r>
        <w:rPr>
          <w:rFonts w:hint="eastAsia" w:ascii="微软雅黑" w:hAnsi="微软雅黑" w:eastAsia="微软雅黑" w:cs="微软雅黑"/>
          <w:i w:val="0"/>
          <w:iCs w:val="0"/>
          <w:caps w:val="0"/>
          <w:color w:val="424242"/>
          <w:spacing w:val="0"/>
          <w:sz w:val="27"/>
          <w:szCs w:val="27"/>
          <w:bdr w:val="none" w:color="auto" w:sz="0" w:space="0"/>
          <w:shd w:val="clear" w:fill="FFFFFF"/>
          <w:lang w:val="en-US" w:eastAsia="zh-CN"/>
        </w:rPr>
        <w:t>大坪</w:t>
      </w:r>
      <w:r>
        <w:rPr>
          <w:rFonts w:hint="eastAsia" w:ascii="微软雅黑" w:hAnsi="微软雅黑" w:eastAsia="微软雅黑" w:cs="微软雅黑"/>
          <w:i w:val="0"/>
          <w:iCs w:val="0"/>
          <w:caps w:val="0"/>
          <w:color w:val="424242"/>
          <w:spacing w:val="0"/>
          <w:sz w:val="27"/>
          <w:szCs w:val="27"/>
          <w:bdr w:val="none" w:color="auto" w:sz="0" w:space="0"/>
          <w:shd w:val="clear" w:fill="FFFFFF"/>
        </w:rPr>
        <w:t>农场机关大楼</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2" w:afterAutospacing="0" w:line="54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bdr w:val="none" w:color="auto" w:sz="0" w:space="0"/>
          <w:shd w:val="clear" w:fill="FFFFFF"/>
        </w:rPr>
        <w:t>联系电话：0663-2717109传真号码：0663-2717109</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2" w:afterAutospacing="0" w:line="54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bdr w:val="none" w:color="auto" w:sz="0" w:space="0"/>
          <w:shd w:val="clear" w:fill="FFFFFF"/>
        </w:rPr>
        <w:t>邮政编码：515326</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2" w:afterAutospacing="0" w:line="54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bdr w:val="none" w:color="auto" w:sz="0" w:space="0"/>
          <w:shd w:val="clear" w:fill="FFFFFF"/>
        </w:rPr>
        <w:t>互联网申请地址：</w:t>
      </w:r>
      <w:r>
        <w:rPr>
          <w:rFonts w:hint="eastAsia" w:ascii="微软雅黑" w:hAnsi="微软雅黑" w:eastAsia="微软雅黑" w:cs="微软雅黑"/>
          <w:i w:val="0"/>
          <w:iCs w:val="0"/>
          <w:caps w:val="0"/>
          <w:color w:val="333333"/>
          <w:spacing w:val="0"/>
          <w:sz w:val="27"/>
          <w:szCs w:val="27"/>
          <w:u w:val="none"/>
          <w:bdr w:val="none" w:color="auto" w:sz="0" w:space="0"/>
          <w:shd w:val="clear" w:fill="FFFFFF"/>
        </w:rPr>
        <w:fldChar w:fldCharType="begin"/>
      </w:r>
      <w:r>
        <w:rPr>
          <w:rFonts w:hint="eastAsia" w:ascii="微软雅黑" w:hAnsi="微软雅黑" w:eastAsia="微软雅黑" w:cs="微软雅黑"/>
          <w:i w:val="0"/>
          <w:iCs w:val="0"/>
          <w:caps w:val="0"/>
          <w:color w:val="333333"/>
          <w:spacing w:val="0"/>
          <w:sz w:val="27"/>
          <w:szCs w:val="27"/>
          <w:u w:val="none"/>
          <w:bdr w:val="none" w:color="auto" w:sz="0" w:space="0"/>
          <w:shd w:val="clear" w:fill="FFFFFF"/>
        </w:rPr>
        <w:instrText xml:space="preserve"> HYPERLINK "http://www.puning.gov.cn/jypnmasnc/gkmlpt/guide" </w:instrText>
      </w:r>
      <w:r>
        <w:rPr>
          <w:rFonts w:hint="eastAsia" w:ascii="微软雅黑" w:hAnsi="微软雅黑" w:eastAsia="微软雅黑" w:cs="微软雅黑"/>
          <w:i w:val="0"/>
          <w:iCs w:val="0"/>
          <w:caps w:val="0"/>
          <w:color w:val="333333"/>
          <w:spacing w:val="0"/>
          <w:sz w:val="27"/>
          <w:szCs w:val="27"/>
          <w:u w:val="none"/>
          <w:bdr w:val="none" w:color="auto" w:sz="0" w:space="0"/>
          <w:shd w:val="clear" w:fill="FFFFFF"/>
        </w:rPr>
        <w:fldChar w:fldCharType="separate"/>
      </w:r>
      <w:r>
        <w:rPr>
          <w:rStyle w:val="6"/>
          <w:rFonts w:hint="eastAsia" w:ascii="微软雅黑" w:hAnsi="微软雅黑" w:eastAsia="微软雅黑" w:cs="微软雅黑"/>
          <w:i w:val="0"/>
          <w:iCs w:val="0"/>
          <w:caps w:val="0"/>
          <w:color w:val="333333"/>
          <w:spacing w:val="0"/>
          <w:sz w:val="27"/>
          <w:szCs w:val="27"/>
          <w:u w:val="none"/>
          <w:bdr w:val="none" w:color="auto" w:sz="0" w:space="0"/>
          <w:shd w:val="clear" w:fill="FFFFFF"/>
        </w:rPr>
        <w:t>http://ysq.puning.gd.cn/zwgk/showDeptName.action?depCode=731484299</w:t>
      </w:r>
      <w:r>
        <w:rPr>
          <w:rFonts w:hint="eastAsia" w:ascii="微软雅黑" w:hAnsi="微软雅黑" w:eastAsia="微软雅黑" w:cs="微软雅黑"/>
          <w:i w:val="0"/>
          <w:iCs w:val="0"/>
          <w:caps w:val="0"/>
          <w:color w:val="333333"/>
          <w:spacing w:val="0"/>
          <w:sz w:val="27"/>
          <w:szCs w:val="27"/>
          <w:u w:val="none"/>
          <w:bdr w:val="none" w:color="auto" w:sz="0" w:space="0"/>
          <w:shd w:val="clear" w:fill="FFFFFF"/>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2" w:afterAutospacing="0" w:line="54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bdr w:val="none" w:color="auto" w:sz="0" w:space="0"/>
          <w:shd w:val="clear" w:fill="FFFFFF"/>
        </w:rPr>
        <w:t>（二）提出申请</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2" w:afterAutospacing="0" w:line="54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bdr w:val="none" w:color="auto" w:sz="0" w:space="0"/>
          <w:shd w:val="clear" w:fill="FFFFFF"/>
        </w:rPr>
        <w:t>向</w:t>
      </w:r>
      <w:r>
        <w:rPr>
          <w:rFonts w:hint="eastAsia" w:ascii="微软雅黑" w:hAnsi="微软雅黑" w:eastAsia="微软雅黑" w:cs="微软雅黑"/>
          <w:i w:val="0"/>
          <w:iCs w:val="0"/>
          <w:caps w:val="0"/>
          <w:color w:val="424242"/>
          <w:spacing w:val="0"/>
          <w:sz w:val="27"/>
          <w:szCs w:val="27"/>
          <w:bdr w:val="none" w:color="auto" w:sz="0" w:space="0"/>
          <w:shd w:val="clear" w:fill="FFFFFF"/>
          <w:lang w:val="en-US" w:eastAsia="zh-CN"/>
        </w:rPr>
        <w:t>大坪</w:t>
      </w:r>
      <w:r>
        <w:rPr>
          <w:rFonts w:hint="eastAsia" w:ascii="微软雅黑" w:hAnsi="微软雅黑" w:eastAsia="微软雅黑" w:cs="微软雅黑"/>
          <w:i w:val="0"/>
          <w:iCs w:val="0"/>
          <w:caps w:val="0"/>
          <w:color w:val="424242"/>
          <w:spacing w:val="0"/>
          <w:sz w:val="27"/>
          <w:szCs w:val="27"/>
          <w:bdr w:val="none" w:color="auto" w:sz="0" w:space="0"/>
          <w:shd w:val="clear" w:fill="FFFFFF"/>
        </w:rPr>
        <w:t>农场办公室申请获取政府信息的申请人，应当填写《</w:t>
      </w:r>
      <w:r>
        <w:rPr>
          <w:rFonts w:hint="eastAsia" w:ascii="微软雅黑" w:hAnsi="微软雅黑" w:eastAsia="微软雅黑" w:cs="微软雅黑"/>
          <w:i w:val="0"/>
          <w:iCs w:val="0"/>
          <w:caps w:val="0"/>
          <w:color w:val="424242"/>
          <w:spacing w:val="0"/>
          <w:sz w:val="27"/>
          <w:szCs w:val="27"/>
          <w:bdr w:val="none" w:color="auto" w:sz="0" w:space="0"/>
          <w:shd w:val="clear" w:fill="FFFFFF"/>
          <w:lang w:val="en-US" w:eastAsia="zh-CN"/>
        </w:rPr>
        <w:t>大坪</w:t>
      </w:r>
      <w:r>
        <w:rPr>
          <w:rFonts w:hint="eastAsia" w:ascii="微软雅黑" w:hAnsi="微软雅黑" w:eastAsia="微软雅黑" w:cs="微软雅黑"/>
          <w:i w:val="0"/>
          <w:iCs w:val="0"/>
          <w:caps w:val="0"/>
          <w:color w:val="424242"/>
          <w:spacing w:val="0"/>
          <w:sz w:val="27"/>
          <w:szCs w:val="27"/>
          <w:bdr w:val="none" w:color="auto" w:sz="0" w:space="0"/>
          <w:shd w:val="clear" w:fill="FFFFFF"/>
        </w:rPr>
        <w:t>农场办公室政府信息公开申请表》（以下简称《申请表》，见附件1）。《申请表》可以在受理机构处领取，也可以在</w:t>
      </w:r>
      <w:r>
        <w:rPr>
          <w:rFonts w:hint="eastAsia" w:ascii="微软雅黑" w:hAnsi="微软雅黑" w:eastAsia="微软雅黑" w:cs="微软雅黑"/>
          <w:i w:val="0"/>
          <w:iCs w:val="0"/>
          <w:caps w:val="0"/>
          <w:color w:val="424242"/>
          <w:spacing w:val="0"/>
          <w:sz w:val="27"/>
          <w:szCs w:val="27"/>
          <w:bdr w:val="none" w:color="auto" w:sz="0" w:space="0"/>
          <w:shd w:val="clear" w:fill="FFFFFF"/>
          <w:lang w:val="en-US" w:eastAsia="zh-CN"/>
        </w:rPr>
        <w:t>大坪</w:t>
      </w:r>
      <w:r>
        <w:rPr>
          <w:rFonts w:hint="eastAsia" w:ascii="微软雅黑" w:hAnsi="微软雅黑" w:eastAsia="微软雅黑" w:cs="微软雅黑"/>
          <w:i w:val="0"/>
          <w:iCs w:val="0"/>
          <w:caps w:val="0"/>
          <w:color w:val="424242"/>
          <w:spacing w:val="0"/>
          <w:sz w:val="27"/>
          <w:szCs w:val="27"/>
          <w:bdr w:val="none" w:color="auto" w:sz="0" w:space="0"/>
          <w:shd w:val="clear" w:fill="FFFFFF"/>
        </w:rPr>
        <w:t>农场门户网站下载，复制有效。</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2" w:afterAutospacing="0" w:line="54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bdr w:val="none" w:color="auto" w:sz="0" w:space="0"/>
          <w:shd w:val="clear" w:fill="FFFFFF"/>
        </w:rPr>
        <w:t>1．申请人提出的政府信息公开申请应当真实载明下列内容：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2" w:afterAutospacing="0" w:line="54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bdr w:val="none" w:color="auto" w:sz="0" w:space="0"/>
          <w:shd w:val="clear" w:fill="FFFFFF"/>
        </w:rPr>
        <w:t>（1）申请人的姓名或名称、有效身份证明、联系方式。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2" w:afterAutospacing="0" w:line="54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bdr w:val="none" w:color="auto" w:sz="0" w:space="0"/>
          <w:shd w:val="clear" w:fill="FFFFFF"/>
        </w:rPr>
        <w:t>（2）申请公开的政府信息的名称、文号或者便于行政机关查询的其他特征性描述。所需的政府信息应当描述明确、详尽，有助于受理机构确定信息内容。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2" w:afterAutospacing="0" w:line="54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bdr w:val="none" w:color="auto" w:sz="0" w:space="0"/>
          <w:shd w:val="clear" w:fill="FFFFFF"/>
        </w:rPr>
        <w:t>（3）申请公开的政府信息的形式要求，包括获取信息的方式、途径。</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2" w:afterAutospacing="0" w:line="54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bdr w:val="none" w:color="auto" w:sz="0" w:space="0"/>
          <w:shd w:val="clear" w:fill="FFFFFF"/>
        </w:rPr>
        <w:t>（4）当面申请的，应当出示有效身份证件；通过邮政寄送提交申请的，应随申请表附有效身份证件复印件；网上申请的，应上传有效身份证件扫描件或照片。</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2" w:afterAutospacing="0" w:line="54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bdr w:val="none" w:color="auto" w:sz="0" w:space="0"/>
          <w:shd w:val="clear" w:fill="FFFFFF"/>
        </w:rPr>
        <w:t>（5）承诺所获取的政府信息，只用于自身的需要，不得用作他用，不得用于任何炒作及随意扩大公开范围。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2" w:afterAutospacing="0" w:line="54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bdr w:val="none" w:color="auto" w:sz="0" w:space="0"/>
          <w:shd w:val="clear" w:fill="FFFFFF"/>
        </w:rPr>
        <w:t>2．申请人可以通过以下方式提出申请：</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2" w:afterAutospacing="0" w:line="54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bdr w:val="none" w:color="auto" w:sz="0" w:space="0"/>
          <w:shd w:val="clear" w:fill="FFFFFF"/>
        </w:rPr>
        <w:t>（1）当面申请。申请人可到普宁市人民政府办公室政务公开和信息组当面提交申请。</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2" w:afterAutospacing="0" w:line="54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bdr w:val="none" w:color="auto" w:sz="0" w:space="0"/>
          <w:shd w:val="clear" w:fill="FFFFFF"/>
        </w:rPr>
        <w:t>联系地址：普宁市</w:t>
      </w:r>
      <w:r>
        <w:rPr>
          <w:rFonts w:hint="eastAsia" w:ascii="微软雅黑" w:hAnsi="微软雅黑" w:eastAsia="微软雅黑" w:cs="微软雅黑"/>
          <w:i w:val="0"/>
          <w:iCs w:val="0"/>
          <w:caps w:val="0"/>
          <w:color w:val="424242"/>
          <w:spacing w:val="0"/>
          <w:sz w:val="27"/>
          <w:szCs w:val="27"/>
          <w:bdr w:val="none" w:color="auto" w:sz="0" w:space="0"/>
          <w:shd w:val="clear" w:fill="FFFFFF"/>
          <w:lang w:val="en-US" w:eastAsia="zh-CN"/>
        </w:rPr>
        <w:t>大坪</w:t>
      </w:r>
      <w:r>
        <w:rPr>
          <w:rFonts w:hint="eastAsia" w:ascii="微软雅黑" w:hAnsi="微软雅黑" w:eastAsia="微软雅黑" w:cs="微软雅黑"/>
          <w:i w:val="0"/>
          <w:iCs w:val="0"/>
          <w:caps w:val="0"/>
          <w:color w:val="424242"/>
          <w:spacing w:val="0"/>
          <w:sz w:val="27"/>
          <w:szCs w:val="27"/>
          <w:bdr w:val="none" w:color="auto" w:sz="0" w:space="0"/>
          <w:shd w:val="clear" w:fill="FFFFFF"/>
        </w:rPr>
        <w:t>农场机关大楼</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2" w:afterAutospacing="0" w:line="54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bdr w:val="none" w:color="auto" w:sz="0" w:space="0"/>
          <w:shd w:val="clear" w:fill="FFFFFF"/>
        </w:rPr>
        <w:t>办公时间：8:30-12:00，14:00-17:30（节假日除外）</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2" w:afterAutospacing="0" w:line="54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bdr w:val="none" w:color="auto" w:sz="0" w:space="0"/>
          <w:shd w:val="clear" w:fill="FFFFFF"/>
        </w:rPr>
        <w:t>（2）书面申请。申请人通过信函方式提出申请的，应当在信封的显著位置标注“政府信息公开申请”字样，以“邮政寄送”方式提交申请。</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2" w:afterAutospacing="0" w:line="54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bdr w:val="none" w:color="auto" w:sz="0" w:space="0"/>
          <w:shd w:val="clear" w:fill="FFFFFF"/>
        </w:rPr>
        <w:t>（3）通过互联网提交申请。申请人登录</w:t>
      </w:r>
      <w:r>
        <w:rPr>
          <w:rFonts w:hint="eastAsia" w:ascii="微软雅黑" w:hAnsi="微软雅黑" w:eastAsia="微软雅黑" w:cs="微软雅黑"/>
          <w:i w:val="0"/>
          <w:iCs w:val="0"/>
          <w:caps w:val="0"/>
          <w:color w:val="424242"/>
          <w:spacing w:val="0"/>
          <w:sz w:val="27"/>
          <w:szCs w:val="27"/>
          <w:bdr w:val="none" w:color="auto" w:sz="0" w:space="0"/>
          <w:shd w:val="clear" w:fill="FFFFFF"/>
          <w:lang w:val="en-US" w:eastAsia="zh-CN"/>
        </w:rPr>
        <w:t>大坪</w:t>
      </w:r>
      <w:r>
        <w:rPr>
          <w:rFonts w:hint="eastAsia" w:ascii="微软雅黑" w:hAnsi="微软雅黑" w:eastAsia="微软雅黑" w:cs="微软雅黑"/>
          <w:i w:val="0"/>
          <w:iCs w:val="0"/>
          <w:caps w:val="0"/>
          <w:color w:val="424242"/>
          <w:spacing w:val="0"/>
          <w:sz w:val="27"/>
          <w:szCs w:val="27"/>
          <w:bdr w:val="none" w:color="auto" w:sz="0" w:space="0"/>
          <w:shd w:val="clear" w:fill="FFFFFF"/>
        </w:rPr>
        <w:t>农场门户网站，在“政府信息依申请公开”专栏中选择申请项目，填写电子版《申请表》后直接提交。</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2" w:afterAutospacing="0" w:line="54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bdr w:val="none" w:color="auto" w:sz="0" w:space="0"/>
          <w:shd w:val="clear" w:fill="FFFFFF"/>
        </w:rPr>
        <w:t>（三）申请处理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2" w:afterAutospacing="0" w:line="54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bdr w:val="none" w:color="auto" w:sz="0" w:space="0"/>
          <w:shd w:val="clear" w:fill="FFFFFF"/>
        </w:rPr>
        <w:t>登记初审。受理机构收到申请后，将进行登记和初审。</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2" w:afterAutospacing="0" w:line="54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bdr w:val="none" w:color="auto" w:sz="0" w:space="0"/>
          <w:shd w:val="clear" w:fill="FFFFFF"/>
        </w:rPr>
        <w:t>初审内容包括：所需政府信息描述是否明确，形式要件是否完整，身份证明是否真实。</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2" w:afterAutospacing="0" w:line="54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bdr w:val="none" w:color="auto" w:sz="0" w:space="0"/>
          <w:shd w:val="clear" w:fill="FFFFFF"/>
        </w:rPr>
        <w:t>政府信息公开申请内容不明确的，自收到申请之日起7个工作日内告知申请人作出补正。申请人无正当理由逾期不补正的，视为放弃申请，本机关不再处理该政府信息公开申请。</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2" w:afterAutospacing="0" w:line="54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bdr w:val="none" w:color="auto" w:sz="0" w:space="0"/>
          <w:shd w:val="clear" w:fill="FFFFFF"/>
        </w:rPr>
        <w:t>经初审申请符合受理各项规定的，将根据不同情况作出答复，详见</w:t>
      </w:r>
      <w:r>
        <w:rPr>
          <w:rFonts w:hint="eastAsia" w:ascii="微软雅黑" w:hAnsi="微软雅黑" w:eastAsia="微软雅黑" w:cs="微软雅黑"/>
          <w:i w:val="0"/>
          <w:iCs w:val="0"/>
          <w:caps w:val="0"/>
          <w:color w:val="424242"/>
          <w:spacing w:val="0"/>
          <w:sz w:val="27"/>
          <w:szCs w:val="27"/>
          <w:bdr w:val="none" w:color="auto" w:sz="0" w:space="0"/>
          <w:shd w:val="clear" w:fill="FFFFFF"/>
          <w:lang w:val="en-US" w:eastAsia="zh-CN"/>
        </w:rPr>
        <w:t>大坪</w:t>
      </w:r>
      <w:r>
        <w:rPr>
          <w:rFonts w:hint="eastAsia" w:ascii="微软雅黑" w:hAnsi="微软雅黑" w:eastAsia="微软雅黑" w:cs="微软雅黑"/>
          <w:i w:val="0"/>
          <w:iCs w:val="0"/>
          <w:caps w:val="0"/>
          <w:color w:val="424242"/>
          <w:spacing w:val="0"/>
          <w:sz w:val="27"/>
          <w:szCs w:val="27"/>
          <w:bdr w:val="none" w:color="auto" w:sz="0" w:space="0"/>
          <w:shd w:val="clear" w:fill="FFFFFF"/>
        </w:rPr>
        <w:t>农场办公室政府信息公开申请处理流程图（附件2）。</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2" w:afterAutospacing="0" w:line="54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bdr w:val="none" w:color="auto" w:sz="0" w:space="0"/>
          <w:shd w:val="clear" w:fill="FFFFFF"/>
        </w:rPr>
        <w:t>（四）答复</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2" w:afterAutospacing="0" w:line="54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bdr w:val="none" w:color="auto" w:sz="0" w:space="0"/>
          <w:shd w:val="clear" w:fill="FFFFFF"/>
        </w:rPr>
        <w:t>对于能够当场答复的政府信息公开申请，将当场答复；不能当场答复的，自申请之日起20个工作日内予以答复；确需延长答复期限的，经马鞍山农场办公室政府信息公开工作机构负责人同意，延长答复时间不超过20个工作日，并告知申请人。本机关征求第三方和其他机关意见所需时间不计算在前款规定的期限内。</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2" w:afterAutospacing="0" w:line="54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bdr w:val="none" w:color="auto" w:sz="0" w:space="0"/>
          <w:shd w:val="clear" w:fill="FFFFFF"/>
        </w:rPr>
        <w:t>（五）收费</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2" w:afterAutospacing="0" w:line="54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bdr w:val="none" w:color="auto" w:sz="0" w:space="0"/>
          <w:shd w:val="clear" w:fill="FFFFFF"/>
        </w:rPr>
        <w:t>《条例》第四十二条规定：行政机关依申请提供政府信息，不收取费用。但是，申请人申请公开政府信息的数量、频次明显超过合理范围的，行政机关可以收取信息处理费。行政机关收取信息处理费的具体办法由国务院价格主管部门会同国务院财政部门、全国政府信息公开工作主管部门制定。</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2" w:afterAutospacing="0" w:line="54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bdr w:val="none" w:color="auto" w:sz="0" w:space="0"/>
          <w:shd w:val="clear" w:fill="FFFFFF"/>
        </w:rPr>
        <w:t>（六）监督保障</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602" w:afterAutospacing="0" w:line="540" w:lineRule="atLeast"/>
        <w:ind w:left="0" w:right="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424242"/>
          <w:spacing w:val="0"/>
          <w:sz w:val="27"/>
          <w:szCs w:val="27"/>
          <w:bdr w:val="none" w:color="auto" w:sz="0" w:space="0"/>
          <w:shd w:val="clear" w:fill="FFFFFF"/>
        </w:rPr>
        <w:t>公民、法人或者其他组织认为受理机构未依法履行政府信息公开义务的，可以根据《条例》第五十一条规定，可以向上一级行政机关或者政府信息公开工作主管部门投诉、举报。公民、法人或者其他组织认为行政机关在政府信息公开工作中侵犯其合法利益的，也可以依法申请行政复议或提起行政诉讼。</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450" w:afterAutospacing="0" w:line="540" w:lineRule="atLeast"/>
        <w:ind w:left="0" w:right="0"/>
        <w:rPr>
          <w:color w:val="424242"/>
        </w:rPr>
      </w:pPr>
      <w:r>
        <w:rPr>
          <w:rFonts w:hint="eastAsia" w:ascii="微软雅黑" w:hAnsi="微软雅黑" w:eastAsia="微软雅黑" w:cs="微软雅黑"/>
          <w:i w:val="0"/>
          <w:iCs w:val="0"/>
          <w:caps w:val="0"/>
          <w:color w:val="424242"/>
          <w:spacing w:val="0"/>
          <w:sz w:val="27"/>
          <w:szCs w:val="27"/>
          <w:bdr w:val="none" w:color="auto" w:sz="0" w:space="0"/>
          <w:shd w:val="clear" w:fill="FFFFFF"/>
        </w:rPr>
        <w:t>附件：</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450" w:afterAutospacing="0" w:line="540" w:lineRule="atLeast"/>
        <w:ind w:left="0" w:right="0"/>
        <w:rPr>
          <w:color w:val="424242"/>
        </w:rPr>
      </w:pPr>
      <w:r>
        <w:rPr>
          <w:rFonts w:hint="eastAsia" w:ascii="微软雅黑" w:hAnsi="微软雅黑" w:eastAsia="微软雅黑" w:cs="微软雅黑"/>
          <w:i w:val="0"/>
          <w:iCs w:val="0"/>
          <w:caps w:val="0"/>
          <w:color w:val="424242"/>
          <w:spacing w:val="0"/>
          <w:sz w:val="27"/>
          <w:szCs w:val="27"/>
          <w:bdr w:val="none" w:color="auto" w:sz="0" w:space="0"/>
          <w:shd w:val="clear" w:fill="FFFFFF"/>
        </w:rPr>
        <w:t>1．</w:t>
      </w:r>
      <w:r>
        <w:rPr>
          <w:rFonts w:hint="eastAsia" w:ascii="微软雅黑" w:hAnsi="微软雅黑" w:eastAsia="微软雅黑" w:cs="微软雅黑"/>
          <w:i w:val="0"/>
          <w:iCs w:val="0"/>
          <w:caps w:val="0"/>
          <w:color w:val="333333"/>
          <w:spacing w:val="0"/>
          <w:sz w:val="27"/>
          <w:szCs w:val="27"/>
          <w:u w:val="none"/>
          <w:bdr w:val="none" w:color="auto" w:sz="0" w:space="0"/>
          <w:shd w:val="clear" w:fill="FFFFFF"/>
        </w:rPr>
        <w:fldChar w:fldCharType="begin"/>
      </w:r>
      <w:r>
        <w:rPr>
          <w:rFonts w:hint="eastAsia" w:ascii="微软雅黑" w:hAnsi="微软雅黑" w:eastAsia="微软雅黑" w:cs="微软雅黑"/>
          <w:i w:val="0"/>
          <w:iCs w:val="0"/>
          <w:caps w:val="0"/>
          <w:color w:val="333333"/>
          <w:spacing w:val="0"/>
          <w:sz w:val="27"/>
          <w:szCs w:val="27"/>
          <w:u w:val="none"/>
          <w:bdr w:val="none" w:color="auto" w:sz="0" w:space="0"/>
          <w:shd w:val="clear" w:fill="FFFFFF"/>
        </w:rPr>
        <w:instrText xml:space="preserve"> HYPERLINK "http://www.puning.gov.cn/jypnmasnc/attachment/0/71/71175/409173.doc" \t "http://www.puning.gov.cn/jypnmasnc/gkmlpt/_blank" </w:instrText>
      </w:r>
      <w:r>
        <w:rPr>
          <w:rFonts w:hint="eastAsia" w:ascii="微软雅黑" w:hAnsi="微软雅黑" w:eastAsia="微软雅黑" w:cs="微软雅黑"/>
          <w:i w:val="0"/>
          <w:iCs w:val="0"/>
          <w:caps w:val="0"/>
          <w:color w:val="333333"/>
          <w:spacing w:val="0"/>
          <w:sz w:val="27"/>
          <w:szCs w:val="27"/>
          <w:u w:val="none"/>
          <w:bdr w:val="none" w:color="auto" w:sz="0" w:space="0"/>
          <w:shd w:val="clear" w:fill="FFFFFF"/>
        </w:rPr>
        <w:fldChar w:fldCharType="separate"/>
      </w:r>
      <w:r>
        <w:rPr>
          <w:rStyle w:val="6"/>
          <w:rFonts w:hint="eastAsia" w:ascii="微软雅黑" w:hAnsi="微软雅黑" w:eastAsia="微软雅黑" w:cs="微软雅黑"/>
          <w:i w:val="0"/>
          <w:iCs w:val="0"/>
          <w:caps w:val="0"/>
          <w:color w:val="333333"/>
          <w:spacing w:val="0"/>
          <w:sz w:val="27"/>
          <w:szCs w:val="27"/>
          <w:u w:val="none"/>
          <w:bdr w:val="none" w:color="auto" w:sz="0" w:space="0"/>
          <w:shd w:val="clear" w:fill="FFFFFF"/>
        </w:rPr>
        <w:t>普宁市</w:t>
      </w:r>
      <w:r>
        <w:rPr>
          <w:rStyle w:val="6"/>
          <w:rFonts w:hint="eastAsia" w:ascii="微软雅黑" w:hAnsi="微软雅黑" w:eastAsia="微软雅黑" w:cs="微软雅黑"/>
          <w:i w:val="0"/>
          <w:iCs w:val="0"/>
          <w:caps w:val="0"/>
          <w:color w:val="333333"/>
          <w:spacing w:val="0"/>
          <w:sz w:val="27"/>
          <w:szCs w:val="27"/>
          <w:u w:val="none"/>
          <w:bdr w:val="none" w:color="auto" w:sz="0" w:space="0"/>
          <w:shd w:val="clear" w:fill="FFFFFF"/>
          <w:lang w:val="en-US" w:eastAsia="zh-CN"/>
        </w:rPr>
        <w:t>大坪</w:t>
      </w:r>
      <w:r>
        <w:rPr>
          <w:rStyle w:val="6"/>
          <w:rFonts w:hint="eastAsia" w:ascii="微软雅黑" w:hAnsi="微软雅黑" w:eastAsia="微软雅黑" w:cs="微软雅黑"/>
          <w:i w:val="0"/>
          <w:iCs w:val="0"/>
          <w:caps w:val="0"/>
          <w:color w:val="333333"/>
          <w:spacing w:val="0"/>
          <w:sz w:val="27"/>
          <w:szCs w:val="27"/>
          <w:u w:val="none"/>
          <w:bdr w:val="none" w:color="auto" w:sz="0" w:space="0"/>
          <w:shd w:val="clear" w:fill="FFFFFF"/>
        </w:rPr>
        <w:t>农场信息公开申请表.doc</w:t>
      </w:r>
      <w:r>
        <w:rPr>
          <w:rFonts w:hint="eastAsia" w:ascii="微软雅黑" w:hAnsi="微软雅黑" w:eastAsia="微软雅黑" w:cs="微软雅黑"/>
          <w:i w:val="0"/>
          <w:iCs w:val="0"/>
          <w:caps w:val="0"/>
          <w:color w:val="333333"/>
          <w:spacing w:val="0"/>
          <w:sz w:val="27"/>
          <w:szCs w:val="27"/>
          <w:u w:val="none"/>
          <w:bdr w:val="none" w:color="auto" w:sz="0" w:space="0"/>
          <w:shd w:val="clear" w:fill="FFFFFF"/>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450" w:afterAutospacing="0" w:line="540" w:lineRule="atLeast"/>
        <w:ind w:left="0" w:right="0"/>
        <w:rPr>
          <w:color w:val="424242"/>
        </w:rPr>
      </w:pPr>
      <w:r>
        <w:rPr>
          <w:rFonts w:hint="eastAsia" w:ascii="微软雅黑" w:hAnsi="微软雅黑" w:eastAsia="微软雅黑" w:cs="微软雅黑"/>
          <w:i w:val="0"/>
          <w:iCs w:val="0"/>
          <w:caps w:val="0"/>
          <w:color w:val="424242"/>
          <w:spacing w:val="0"/>
          <w:sz w:val="27"/>
          <w:szCs w:val="27"/>
          <w:bdr w:val="none" w:color="auto" w:sz="0" w:space="0"/>
          <w:shd w:val="clear" w:fill="FFFFFF"/>
        </w:rPr>
        <w:t>2．</w:t>
      </w:r>
      <w:r>
        <w:rPr>
          <w:rFonts w:hint="eastAsia" w:ascii="微软雅黑" w:hAnsi="微软雅黑" w:eastAsia="微软雅黑" w:cs="微软雅黑"/>
          <w:i w:val="0"/>
          <w:iCs w:val="0"/>
          <w:caps w:val="0"/>
          <w:color w:val="333333"/>
          <w:spacing w:val="0"/>
          <w:sz w:val="27"/>
          <w:szCs w:val="27"/>
          <w:u w:val="none"/>
          <w:bdr w:val="none" w:color="auto" w:sz="0" w:space="0"/>
          <w:shd w:val="clear" w:fill="FFFFFF"/>
        </w:rPr>
        <w:fldChar w:fldCharType="begin"/>
      </w:r>
      <w:r>
        <w:rPr>
          <w:rFonts w:hint="eastAsia" w:ascii="微软雅黑" w:hAnsi="微软雅黑" w:eastAsia="微软雅黑" w:cs="微软雅黑"/>
          <w:i w:val="0"/>
          <w:iCs w:val="0"/>
          <w:caps w:val="0"/>
          <w:color w:val="333333"/>
          <w:spacing w:val="0"/>
          <w:sz w:val="27"/>
          <w:szCs w:val="27"/>
          <w:u w:val="none"/>
          <w:bdr w:val="none" w:color="auto" w:sz="0" w:space="0"/>
          <w:shd w:val="clear" w:fill="FFFFFF"/>
        </w:rPr>
        <w:instrText xml:space="preserve"> HYPERLINK "http://www.puning.gov.cn/jypnmasnc/attachment/0/71/71174/409173.jpg" \t "http://www.puning.gov.cn/jypnmasnc/gkmlpt/_blank" </w:instrText>
      </w:r>
      <w:r>
        <w:rPr>
          <w:rFonts w:hint="eastAsia" w:ascii="微软雅黑" w:hAnsi="微软雅黑" w:eastAsia="微软雅黑" w:cs="微软雅黑"/>
          <w:i w:val="0"/>
          <w:iCs w:val="0"/>
          <w:caps w:val="0"/>
          <w:color w:val="333333"/>
          <w:spacing w:val="0"/>
          <w:sz w:val="27"/>
          <w:szCs w:val="27"/>
          <w:u w:val="none"/>
          <w:bdr w:val="none" w:color="auto" w:sz="0" w:space="0"/>
          <w:shd w:val="clear" w:fill="FFFFFF"/>
        </w:rPr>
        <w:fldChar w:fldCharType="separate"/>
      </w:r>
      <w:r>
        <w:rPr>
          <w:rStyle w:val="6"/>
          <w:rFonts w:hint="eastAsia" w:ascii="微软雅黑" w:hAnsi="微软雅黑" w:eastAsia="微软雅黑" w:cs="微软雅黑"/>
          <w:i w:val="0"/>
          <w:iCs w:val="0"/>
          <w:caps w:val="0"/>
          <w:color w:val="333333"/>
          <w:spacing w:val="0"/>
          <w:sz w:val="27"/>
          <w:szCs w:val="27"/>
          <w:u w:val="none"/>
          <w:bdr w:val="none" w:color="auto" w:sz="0" w:space="0"/>
          <w:shd w:val="clear" w:fill="FFFFFF"/>
        </w:rPr>
        <w:t>普宁市</w:t>
      </w:r>
      <w:r>
        <w:rPr>
          <w:rStyle w:val="6"/>
          <w:rFonts w:hint="eastAsia" w:ascii="微软雅黑" w:hAnsi="微软雅黑" w:eastAsia="微软雅黑" w:cs="微软雅黑"/>
          <w:i w:val="0"/>
          <w:iCs w:val="0"/>
          <w:caps w:val="0"/>
          <w:color w:val="333333"/>
          <w:spacing w:val="0"/>
          <w:sz w:val="27"/>
          <w:szCs w:val="27"/>
          <w:u w:val="none"/>
          <w:bdr w:val="none" w:color="auto" w:sz="0" w:space="0"/>
          <w:shd w:val="clear" w:fill="FFFFFF"/>
          <w:lang w:val="en-US" w:eastAsia="zh-CN"/>
        </w:rPr>
        <w:t>大坪</w:t>
      </w:r>
      <w:r>
        <w:rPr>
          <w:rStyle w:val="6"/>
          <w:rFonts w:hint="eastAsia" w:ascii="微软雅黑" w:hAnsi="微软雅黑" w:eastAsia="微软雅黑" w:cs="微软雅黑"/>
          <w:i w:val="0"/>
          <w:iCs w:val="0"/>
          <w:caps w:val="0"/>
          <w:color w:val="333333"/>
          <w:spacing w:val="0"/>
          <w:sz w:val="27"/>
          <w:szCs w:val="27"/>
          <w:u w:val="none"/>
          <w:bdr w:val="none" w:color="auto" w:sz="0" w:space="0"/>
          <w:shd w:val="clear" w:fill="FFFFFF"/>
        </w:rPr>
        <w:t>农场信息公开申请流程图.jpg</w:t>
      </w:r>
      <w:r>
        <w:rPr>
          <w:rFonts w:hint="eastAsia" w:ascii="微软雅黑" w:hAnsi="微软雅黑" w:eastAsia="微软雅黑" w:cs="微软雅黑"/>
          <w:i w:val="0"/>
          <w:iCs w:val="0"/>
          <w:caps w:val="0"/>
          <w:color w:val="333333"/>
          <w:spacing w:val="0"/>
          <w:sz w:val="27"/>
          <w:szCs w:val="27"/>
          <w:u w:val="none"/>
          <w:bdr w:val="none" w:color="auto" w:sz="0" w:space="0"/>
          <w:shd w:val="clear" w:fill="FFFFFF"/>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2F2F2"/>
        <w:wordWrap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103300"/>
    <w:rsid w:val="021033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2021-05-19T09:26:00Z</dcterms:created>
  <dc:creator>郑</dc:creator>
  <cp:lastModifiedBy>郑</cp:lastModifiedBy>
  <dcterms:modified xsi:type="dcterms:W3CDTF">2021-05-19T09:29:36Z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A2417FE420264B1CA8E8E65AC167A07E</vt:lpwstr>
  </property>
</Properties>
</file>