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68FB" w:rsidRDefault="003868FB" w:rsidP="003868FB">
      <w:pPr>
        <w:pStyle w:val="a3"/>
        <w:spacing w:line="620" w:lineRule="exact"/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附件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3</w:t>
      </w:r>
    </w:p>
    <w:p w:rsidR="003868FB" w:rsidRDefault="003868FB" w:rsidP="003868FB">
      <w:pPr>
        <w:pStyle w:val="a3"/>
        <w:spacing w:line="620" w:lineRule="exact"/>
        <w:jc w:val="center"/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面试考生须知</w:t>
      </w:r>
    </w:p>
    <w:p w:rsidR="003868FB" w:rsidRDefault="003868FB" w:rsidP="003868FB">
      <w:pPr>
        <w:pStyle w:val="a3"/>
        <w:spacing w:line="620" w:lineRule="exact"/>
        <w:jc w:val="center"/>
        <w:rPr>
          <w:rFonts w:ascii="黑体" w:eastAsia="黑体" w:hAnsi="Times New Roman" w:hint="eastAsia"/>
          <w:b/>
          <w:color w:val="000000"/>
          <w:kern w:val="0"/>
          <w:sz w:val="36"/>
          <w:szCs w:val="36"/>
        </w:rPr>
      </w:pPr>
    </w:p>
    <w:p w:rsidR="003868FB" w:rsidRDefault="003868FB" w:rsidP="003868FB">
      <w:pPr>
        <w:spacing w:line="620" w:lineRule="exact"/>
        <w:ind w:firstLineChars="200" w:firstLine="640"/>
        <w:rPr>
          <w:color w:val="000000"/>
          <w:kern w:val="0"/>
          <w:sz w:val="32"/>
          <w:szCs w:val="32"/>
        </w:rPr>
      </w:pPr>
      <w:r>
        <w:rPr>
          <w:color w:val="000000"/>
          <w:kern w:val="0"/>
          <w:sz w:val="32"/>
          <w:szCs w:val="32"/>
        </w:rPr>
        <w:t>一、考生须按照公布的面试时间与考场安排，在当天面试开考</w:t>
      </w:r>
      <w:r>
        <w:rPr>
          <w:rFonts w:hint="eastAsia"/>
          <w:color w:val="000000"/>
          <w:kern w:val="0"/>
          <w:sz w:val="32"/>
          <w:szCs w:val="32"/>
        </w:rPr>
        <w:t>前</w:t>
      </w:r>
      <w:r>
        <w:rPr>
          <w:color w:val="000000"/>
          <w:kern w:val="0"/>
          <w:sz w:val="32"/>
          <w:szCs w:val="32"/>
        </w:rPr>
        <w:t>45</w:t>
      </w:r>
      <w:r>
        <w:rPr>
          <w:color w:val="000000"/>
          <w:kern w:val="0"/>
          <w:sz w:val="32"/>
          <w:szCs w:val="32"/>
        </w:rPr>
        <w:t>分钟</w:t>
      </w:r>
      <w:r>
        <w:rPr>
          <w:rFonts w:hint="eastAsia"/>
          <w:color w:val="000000"/>
          <w:kern w:val="0"/>
          <w:sz w:val="32"/>
          <w:szCs w:val="32"/>
        </w:rPr>
        <w:t>（</w:t>
      </w:r>
      <w:r>
        <w:rPr>
          <w:rFonts w:ascii="仿宋_GB2312" w:hint="eastAsia"/>
          <w:sz w:val="32"/>
          <w:szCs w:val="32"/>
        </w:rPr>
        <w:t>上午7:45前）</w:t>
      </w:r>
      <w:r>
        <w:rPr>
          <w:color w:val="000000"/>
          <w:kern w:val="0"/>
          <w:sz w:val="32"/>
          <w:szCs w:val="32"/>
        </w:rPr>
        <w:t>凭本人笔试准考证和</w:t>
      </w:r>
      <w:r>
        <w:rPr>
          <w:rFonts w:hint="eastAsia"/>
          <w:color w:val="000000"/>
          <w:kern w:val="0"/>
          <w:sz w:val="32"/>
          <w:szCs w:val="32"/>
        </w:rPr>
        <w:t>本人有效身份证原件</w:t>
      </w:r>
      <w:r>
        <w:rPr>
          <w:color w:val="000000"/>
          <w:kern w:val="0"/>
          <w:sz w:val="32"/>
          <w:szCs w:val="32"/>
        </w:rPr>
        <w:t>到指定</w:t>
      </w:r>
      <w:r>
        <w:rPr>
          <w:rFonts w:hint="eastAsia"/>
          <w:color w:val="000000"/>
          <w:kern w:val="0"/>
          <w:sz w:val="32"/>
          <w:szCs w:val="32"/>
        </w:rPr>
        <w:t>候考室</w:t>
      </w:r>
      <w:r>
        <w:rPr>
          <w:color w:val="000000"/>
          <w:kern w:val="0"/>
          <w:sz w:val="32"/>
          <w:szCs w:val="32"/>
        </w:rPr>
        <w:t>报到，参加面试抽签。考生所携带的通讯工具和音频、视频发射、接收设备关闭后</w:t>
      </w:r>
      <w:r>
        <w:rPr>
          <w:rFonts w:hint="eastAsia"/>
          <w:color w:val="000000"/>
          <w:kern w:val="0"/>
          <w:sz w:val="32"/>
          <w:szCs w:val="32"/>
        </w:rPr>
        <w:t>连同背包、书包等其他物品</w:t>
      </w:r>
      <w:r>
        <w:rPr>
          <w:color w:val="000000"/>
          <w:kern w:val="0"/>
          <w:sz w:val="32"/>
          <w:szCs w:val="32"/>
        </w:rPr>
        <w:t>交工作人员统一保管、考完离场时领回。</w:t>
      </w:r>
    </w:p>
    <w:p w:rsidR="003868FB" w:rsidRDefault="003868FB" w:rsidP="003868FB">
      <w:pPr>
        <w:spacing w:line="620" w:lineRule="exact"/>
        <w:ind w:firstLineChars="200" w:firstLine="640"/>
        <w:rPr>
          <w:color w:val="000000"/>
          <w:kern w:val="0"/>
          <w:sz w:val="32"/>
          <w:szCs w:val="32"/>
        </w:rPr>
      </w:pPr>
      <w:r>
        <w:rPr>
          <w:color w:val="000000"/>
          <w:kern w:val="0"/>
          <w:sz w:val="32"/>
          <w:szCs w:val="32"/>
        </w:rPr>
        <w:t>二、</w:t>
      </w:r>
      <w:r>
        <w:rPr>
          <w:rFonts w:hint="eastAsia"/>
          <w:color w:val="000000"/>
          <w:kern w:val="0"/>
          <w:sz w:val="32"/>
          <w:szCs w:val="32"/>
        </w:rPr>
        <w:t>考生证件不齐的、</w:t>
      </w:r>
      <w:r>
        <w:rPr>
          <w:color w:val="000000"/>
          <w:kern w:val="0"/>
          <w:sz w:val="32"/>
          <w:szCs w:val="32"/>
        </w:rPr>
        <w:t>考生未能准时报到的，按自动放弃面试资格处理。</w:t>
      </w:r>
    </w:p>
    <w:p w:rsidR="003868FB" w:rsidRDefault="003868FB" w:rsidP="003868FB">
      <w:pPr>
        <w:spacing w:line="580" w:lineRule="exact"/>
        <w:ind w:firstLineChars="200" w:firstLine="640"/>
        <w:rPr>
          <w:rFonts w:ascii="黑体" w:eastAsia="黑体" w:hAnsi="黑体" w:hint="eastAsia"/>
          <w:color w:val="000000"/>
          <w:kern w:val="0"/>
          <w:sz w:val="32"/>
          <w:szCs w:val="32"/>
        </w:rPr>
      </w:pPr>
      <w:r>
        <w:rPr>
          <w:rFonts w:ascii="黑体" w:eastAsia="黑体" w:hAnsi="黑体"/>
          <w:color w:val="000000"/>
          <w:kern w:val="0"/>
          <w:sz w:val="32"/>
          <w:szCs w:val="32"/>
        </w:rPr>
        <w:t>三、</w:t>
      </w:r>
      <w:r>
        <w:rPr>
          <w:rFonts w:ascii="黑体" w:eastAsia="黑体" w:hAnsi="黑体" w:hint="eastAsia"/>
          <w:color w:val="000000"/>
          <w:kern w:val="0"/>
          <w:sz w:val="32"/>
          <w:szCs w:val="32"/>
        </w:rPr>
        <w:t>不得穿制服，不得穿(戴)带有明显文字或图案标识的服装、口罩参加面试。</w:t>
      </w:r>
    </w:p>
    <w:p w:rsidR="003868FB" w:rsidRDefault="003868FB" w:rsidP="003868FB">
      <w:pPr>
        <w:spacing w:line="600" w:lineRule="exact"/>
        <w:ind w:firstLineChars="200" w:firstLine="640"/>
        <w:rPr>
          <w:color w:val="000000"/>
          <w:kern w:val="0"/>
          <w:sz w:val="32"/>
          <w:szCs w:val="32"/>
        </w:rPr>
      </w:pPr>
      <w:r>
        <w:rPr>
          <w:color w:val="000000"/>
          <w:kern w:val="0"/>
          <w:sz w:val="32"/>
          <w:szCs w:val="32"/>
        </w:rPr>
        <w:t>四、考生报到后，工作人员按分组顺序组织考生抽签，决定面试的先后顺序，考生应按抽签确定的面试顺序进行面试。</w:t>
      </w:r>
    </w:p>
    <w:p w:rsidR="003868FB" w:rsidRDefault="003868FB" w:rsidP="003868FB">
      <w:pPr>
        <w:pStyle w:val="3"/>
        <w:spacing w:after="0" w:line="620" w:lineRule="exact"/>
        <w:ind w:leftChars="0" w:left="0" w:firstLineChars="200"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五、面试开始后，工作人员按抽签顺序逐一引导考生进入面试室面试。候考考生须在候考室静候，不得喧哗，不得影响他人，应服从工作人员的管理。候考期间实行全封闭，考生不得擅自离开候考室。需上洗手间的，须经工作人员同意，并由工作人员陪同前往。候考考生需离开考场的，应书面提出申请，经考场主考同意后按弃考处理。严禁任何人向考生传递试题信息。</w:t>
      </w:r>
    </w:p>
    <w:p w:rsidR="003868FB" w:rsidRDefault="003868FB" w:rsidP="003868FB">
      <w:pPr>
        <w:pStyle w:val="3"/>
        <w:spacing w:after="0" w:line="620" w:lineRule="exact"/>
        <w:ind w:leftChars="0" w:left="0" w:firstLineChars="200" w:firstLine="640"/>
        <w:rPr>
          <w:rFonts w:eastAsia="仿宋_GB2312" w:hint="eastAsia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lastRenderedPageBreak/>
        <w:t>六、考生必须</w:t>
      </w:r>
      <w:r>
        <w:rPr>
          <w:rFonts w:eastAsia="仿宋_GB2312" w:hint="eastAsia"/>
          <w:color w:val="000000"/>
          <w:kern w:val="0"/>
          <w:sz w:val="32"/>
          <w:szCs w:val="32"/>
        </w:rPr>
        <w:t>按面试要求</w:t>
      </w:r>
      <w:r>
        <w:rPr>
          <w:rFonts w:eastAsia="仿宋_GB2312"/>
          <w:color w:val="000000"/>
          <w:kern w:val="0"/>
          <w:sz w:val="32"/>
          <w:szCs w:val="32"/>
        </w:rPr>
        <w:t>回答评委提问。在面试中，应严格按照评委的</w:t>
      </w:r>
      <w:r>
        <w:rPr>
          <w:rFonts w:eastAsia="仿宋_GB2312" w:hint="eastAsia"/>
          <w:color w:val="000000"/>
          <w:kern w:val="0"/>
          <w:sz w:val="32"/>
          <w:szCs w:val="32"/>
        </w:rPr>
        <w:t>提问</w:t>
      </w:r>
      <w:r>
        <w:rPr>
          <w:rFonts w:eastAsia="仿宋_GB2312"/>
          <w:color w:val="000000"/>
          <w:kern w:val="0"/>
          <w:sz w:val="32"/>
          <w:szCs w:val="32"/>
        </w:rPr>
        <w:t>回答，不得</w:t>
      </w:r>
      <w:r>
        <w:rPr>
          <w:rFonts w:eastAsia="仿宋_GB2312" w:hint="eastAsia"/>
          <w:color w:val="000000"/>
          <w:kern w:val="0"/>
          <w:sz w:val="32"/>
          <w:szCs w:val="32"/>
        </w:rPr>
        <w:t>报告、</w:t>
      </w:r>
      <w:r>
        <w:rPr>
          <w:rFonts w:eastAsia="仿宋_GB2312"/>
          <w:color w:val="000000"/>
          <w:kern w:val="0"/>
          <w:sz w:val="32"/>
          <w:szCs w:val="32"/>
        </w:rPr>
        <w:t>透露或暗示个人信息</w:t>
      </w:r>
      <w:r>
        <w:rPr>
          <w:rFonts w:eastAsia="仿宋_GB2312" w:hint="eastAsia"/>
          <w:color w:val="000000"/>
          <w:kern w:val="0"/>
          <w:sz w:val="32"/>
          <w:szCs w:val="32"/>
        </w:rPr>
        <w:t>，其身份以抽签编码显示</w:t>
      </w:r>
      <w:r>
        <w:rPr>
          <w:rFonts w:eastAsia="仿宋_GB2312"/>
          <w:color w:val="000000"/>
          <w:kern w:val="0"/>
          <w:sz w:val="32"/>
          <w:szCs w:val="32"/>
        </w:rPr>
        <w:t>。</w:t>
      </w:r>
      <w:r>
        <w:rPr>
          <w:rFonts w:eastAsia="仿宋_GB2312" w:hint="eastAsia"/>
          <w:color w:val="000000"/>
          <w:kern w:val="0"/>
          <w:sz w:val="32"/>
          <w:szCs w:val="32"/>
        </w:rPr>
        <w:t>如考生透露个人信息，按违规处理，取消面试成绩。</w:t>
      </w:r>
    </w:p>
    <w:p w:rsidR="003868FB" w:rsidRDefault="003868FB" w:rsidP="003868FB">
      <w:pPr>
        <w:pStyle w:val="3"/>
        <w:spacing w:after="0" w:line="620" w:lineRule="exact"/>
        <w:ind w:leftChars="0" w:left="0" w:firstLineChars="200"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七、面试结束后，考生到候分室等候，待面试成绩统计完毕，签收面试成绩回执。考生须服从</w:t>
      </w:r>
      <w:r>
        <w:rPr>
          <w:rFonts w:eastAsia="仿宋_GB2312" w:hint="eastAsia"/>
          <w:color w:val="000000"/>
          <w:kern w:val="0"/>
          <w:sz w:val="32"/>
          <w:szCs w:val="32"/>
        </w:rPr>
        <w:t>评委</w:t>
      </w:r>
      <w:r>
        <w:rPr>
          <w:rFonts w:eastAsia="仿宋_GB2312"/>
          <w:color w:val="000000"/>
          <w:kern w:val="0"/>
          <w:sz w:val="32"/>
          <w:szCs w:val="32"/>
        </w:rPr>
        <w:t>对自己的成绩评定，不得要求加分、</w:t>
      </w:r>
      <w:r>
        <w:rPr>
          <w:rFonts w:eastAsia="仿宋_GB2312" w:hint="eastAsia"/>
          <w:color w:val="000000"/>
          <w:kern w:val="0"/>
          <w:sz w:val="32"/>
          <w:szCs w:val="32"/>
        </w:rPr>
        <w:t>查分、</w:t>
      </w:r>
      <w:r>
        <w:rPr>
          <w:rFonts w:eastAsia="仿宋_GB2312"/>
          <w:color w:val="000000"/>
          <w:kern w:val="0"/>
          <w:sz w:val="32"/>
          <w:szCs w:val="32"/>
        </w:rPr>
        <w:t>复试或无理取闹。</w:t>
      </w:r>
    </w:p>
    <w:p w:rsidR="003868FB" w:rsidRDefault="003868FB" w:rsidP="003868FB">
      <w:pPr>
        <w:pStyle w:val="3"/>
        <w:spacing w:after="0" w:line="620" w:lineRule="exact"/>
        <w:ind w:leftChars="0" w:left="0" w:firstLineChars="200"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八、</w:t>
      </w:r>
      <w:r>
        <w:rPr>
          <w:rFonts w:eastAsia="仿宋_GB2312" w:hint="eastAsia"/>
          <w:color w:val="000000"/>
          <w:kern w:val="0"/>
          <w:sz w:val="32"/>
          <w:szCs w:val="32"/>
        </w:rPr>
        <w:t>考生在</w:t>
      </w:r>
      <w:r>
        <w:rPr>
          <w:rFonts w:eastAsia="仿宋_GB2312"/>
          <w:color w:val="000000"/>
          <w:kern w:val="0"/>
          <w:sz w:val="32"/>
          <w:szCs w:val="32"/>
        </w:rPr>
        <w:t>面试完毕取得成绩回执</w:t>
      </w:r>
      <w:r>
        <w:rPr>
          <w:rFonts w:eastAsia="仿宋_GB2312" w:hint="eastAsia"/>
          <w:color w:val="000000"/>
          <w:kern w:val="0"/>
          <w:sz w:val="32"/>
          <w:szCs w:val="32"/>
        </w:rPr>
        <w:t>并领回个人物品</w:t>
      </w:r>
      <w:r>
        <w:rPr>
          <w:rFonts w:eastAsia="仿宋_GB2312"/>
          <w:color w:val="000000"/>
          <w:kern w:val="0"/>
          <w:sz w:val="32"/>
          <w:szCs w:val="32"/>
        </w:rPr>
        <w:t>后，应立即离开考场，不得在考场附近逗留。</w:t>
      </w:r>
    </w:p>
    <w:p w:rsidR="003868FB" w:rsidRDefault="003868FB" w:rsidP="003868FB">
      <w:pPr>
        <w:pStyle w:val="3"/>
        <w:spacing w:after="0" w:line="620" w:lineRule="exact"/>
        <w:ind w:leftChars="0" w:left="0" w:firstLineChars="200" w:firstLine="640"/>
        <w:rPr>
          <w:rFonts w:eastAsia="仿宋_GB2312" w:hint="eastAsia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九、考生应接受现场工作人员的管理，对违反面试规定的，将按照《</w:t>
      </w:r>
      <w:r>
        <w:rPr>
          <w:rFonts w:eastAsia="仿宋_GB2312" w:hint="eastAsia"/>
          <w:color w:val="000000"/>
          <w:kern w:val="0"/>
          <w:sz w:val="32"/>
          <w:szCs w:val="32"/>
        </w:rPr>
        <w:t>事业单位公开招聘违纪违规行为处理规定</w:t>
      </w:r>
      <w:r>
        <w:rPr>
          <w:rFonts w:eastAsia="仿宋_GB2312"/>
          <w:color w:val="000000"/>
          <w:kern w:val="0"/>
          <w:sz w:val="32"/>
          <w:szCs w:val="32"/>
        </w:rPr>
        <w:t>》进行严肃处理。</w:t>
      </w:r>
    </w:p>
    <w:p w:rsidR="004C04EB" w:rsidRDefault="004C04EB">
      <w:bookmarkStart w:id="0" w:name="_GoBack"/>
      <w:bookmarkEnd w:id="0"/>
    </w:p>
    <w:sectPr w:rsidR="004C04E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0" w:usb1="08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8FB"/>
    <w:rsid w:val="003868FB"/>
    <w:rsid w:val="00410DB7"/>
    <w:rsid w:val="004B5180"/>
    <w:rsid w:val="004C04EB"/>
    <w:rsid w:val="005A7662"/>
    <w:rsid w:val="00A92963"/>
    <w:rsid w:val="00F50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C701EED-0A97-4B6C-806A-236C051291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68FB"/>
    <w:pPr>
      <w:widowControl w:val="0"/>
      <w:jc w:val="both"/>
    </w:pPr>
    <w:rPr>
      <w:rFonts w:ascii="Times New Roman" w:eastAsia="仿宋_GB2312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sid w:val="003868FB"/>
    <w:rPr>
      <w:rFonts w:ascii="宋体" w:eastAsia="宋体" w:hAnsi="Courier New"/>
      <w:szCs w:val="21"/>
    </w:rPr>
  </w:style>
  <w:style w:type="character" w:customStyle="1" w:styleId="a4">
    <w:name w:val="纯文本 字符"/>
    <w:basedOn w:val="a0"/>
    <w:link w:val="a3"/>
    <w:rsid w:val="003868FB"/>
    <w:rPr>
      <w:rFonts w:ascii="宋体" w:eastAsia="宋体" w:hAnsi="Courier New" w:cs="Times New Roman"/>
      <w:szCs w:val="21"/>
    </w:rPr>
  </w:style>
  <w:style w:type="paragraph" w:styleId="3">
    <w:name w:val="Body Text Indent 3"/>
    <w:basedOn w:val="a"/>
    <w:link w:val="30"/>
    <w:rsid w:val="003868FB"/>
    <w:pPr>
      <w:spacing w:after="120"/>
      <w:ind w:leftChars="200" w:left="420"/>
    </w:pPr>
    <w:rPr>
      <w:rFonts w:eastAsia="宋体"/>
      <w:sz w:val="16"/>
      <w:szCs w:val="16"/>
    </w:rPr>
  </w:style>
  <w:style w:type="character" w:customStyle="1" w:styleId="30">
    <w:name w:val="正文文本缩进 3 字符"/>
    <w:basedOn w:val="a0"/>
    <w:link w:val="3"/>
    <w:rsid w:val="003868FB"/>
    <w:rPr>
      <w:rFonts w:ascii="Times New Roman" w:eastAsia="宋体" w:hAnsi="Times New Roman" w:cs="Times New Roman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102</Words>
  <Characters>587</Characters>
  <Application>Microsoft Office Word</Application>
  <DocSecurity>0</DocSecurity>
  <Lines>4</Lines>
  <Paragraphs>1</Paragraphs>
  <ScaleCrop>false</ScaleCrop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2024-06-11T10:59:00Z</dcterms:created>
  <dcterms:modified xsi:type="dcterms:W3CDTF">2024-06-11T10:59:00Z</dcterms:modified>
</cp:coreProperties>
</file>